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6E" w:rsidRPr="0019036E" w:rsidRDefault="0019036E" w:rsidP="0019036E">
      <w:pPr>
        <w:spacing w:before="225" w:after="225" w:line="240" w:lineRule="auto"/>
        <w:outlineLvl w:val="0"/>
        <w:rPr>
          <w:rFonts w:ascii="Arial" w:eastAsia="Times New Roman" w:hAnsi="Arial" w:cs="Arial"/>
          <w:b/>
          <w:bCs/>
          <w:color w:val="1E567B"/>
          <w:kern w:val="36"/>
          <w:sz w:val="24"/>
          <w:szCs w:val="24"/>
          <w:lang w:eastAsia="cs-CZ"/>
        </w:rPr>
      </w:pPr>
      <w:r w:rsidRPr="0019036E">
        <w:rPr>
          <w:rFonts w:ascii="Arial" w:eastAsia="Times New Roman" w:hAnsi="Arial" w:cs="Arial"/>
          <w:b/>
          <w:bCs/>
          <w:color w:val="1E567B"/>
          <w:kern w:val="36"/>
          <w:sz w:val="24"/>
          <w:szCs w:val="24"/>
          <w:lang w:eastAsia="cs-CZ"/>
        </w:rPr>
        <w:t>reklamační řád</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Arial" w:eastAsia="Times New Roman" w:hAnsi="Arial" w:cs="Arial"/>
          <w:color w:val="4B4D4E"/>
          <w:sz w:val="17"/>
          <w:szCs w:val="17"/>
          <w:lang w:eastAsia="cs-CZ"/>
        </w:rPr>
        <w:t> </w:t>
      </w:r>
    </w:p>
    <w:p w:rsidR="0019036E" w:rsidRPr="0019036E" w:rsidRDefault="0019036E" w:rsidP="0019036E">
      <w:pPr>
        <w:spacing w:after="240" w:line="240" w:lineRule="auto"/>
        <w:jc w:val="both"/>
        <w:rPr>
          <w:rFonts w:ascii="Arial" w:eastAsia="Times New Roman" w:hAnsi="Arial" w:cs="Arial"/>
          <w:color w:val="4B4D4E"/>
          <w:sz w:val="17"/>
          <w:szCs w:val="17"/>
          <w:lang w:eastAsia="cs-CZ"/>
        </w:rPr>
      </w:pPr>
      <w:r w:rsidRPr="0019036E">
        <w:rPr>
          <w:rFonts w:ascii="Verdana" w:eastAsia="Times New Roman" w:hAnsi="Verdana" w:cs="Arial"/>
          <w:b/>
          <w:bCs/>
          <w:color w:val="000080"/>
          <w:sz w:val="20"/>
          <w:szCs w:val="20"/>
          <w:lang w:eastAsia="cs-CZ"/>
        </w:rPr>
        <w:t>• Všeobecná ustanovení</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t>Reklamační řád popisuje běžnou obchodní spolupráci mezi kupujícím a společností </w:t>
      </w:r>
      <w:r w:rsidR="00A50639">
        <w:rPr>
          <w:rFonts w:ascii="Verdana" w:eastAsia="Times New Roman" w:hAnsi="Verdana" w:cs="Arial"/>
          <w:color w:val="4B4D4E"/>
          <w:sz w:val="20"/>
          <w:szCs w:val="20"/>
          <w:lang w:eastAsia="cs-CZ"/>
        </w:rPr>
        <w:t>Zefin</w:t>
      </w:r>
      <w:bookmarkStart w:id="0" w:name="_GoBack"/>
      <w:bookmarkEnd w:id="0"/>
      <w:r w:rsidRPr="0019036E">
        <w:rPr>
          <w:rFonts w:ascii="Verdana" w:eastAsia="Times New Roman" w:hAnsi="Verdana" w:cs="Arial"/>
          <w:color w:val="4B4D4E"/>
          <w:sz w:val="20"/>
          <w:szCs w:val="20"/>
          <w:lang w:eastAsia="cs-CZ"/>
        </w:rPr>
        <w:t>, s.r.o. (dále jen prodávající). Kupující převzetím zboží od prodávajícího souhlasí s níže uvedeným reklamačním řádem. V případě, že zboží není odebráno osobně, rozumí se převzetím zboží okamžik jeho předání prvnímu přepravci.</w:t>
      </w:r>
    </w:p>
    <w:p w:rsidR="0019036E" w:rsidRDefault="0019036E" w:rsidP="0019036E">
      <w:pPr>
        <w:spacing w:after="0" w:line="240" w:lineRule="auto"/>
        <w:jc w:val="both"/>
        <w:rPr>
          <w:rFonts w:ascii="Verdana" w:eastAsia="Times New Roman" w:hAnsi="Verdana" w:cs="Arial"/>
          <w:color w:val="4B4D4E"/>
          <w:sz w:val="20"/>
          <w:szCs w:val="20"/>
          <w:lang w:eastAsia="cs-CZ"/>
        </w:rPr>
      </w:pP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t xml:space="preserve">Jako doklad o záruce vystavuje </w:t>
      </w:r>
      <w:proofErr w:type="spellStart"/>
      <w:r w:rsidRPr="0019036E">
        <w:rPr>
          <w:rFonts w:ascii="Verdana" w:eastAsia="Times New Roman" w:hAnsi="Verdana" w:cs="Arial"/>
          <w:color w:val="4B4D4E"/>
          <w:sz w:val="20"/>
          <w:szCs w:val="20"/>
          <w:lang w:eastAsia="cs-CZ"/>
        </w:rPr>
        <w:t>firma</w:t>
      </w:r>
      <w:r>
        <w:rPr>
          <w:rFonts w:ascii="Verdana" w:eastAsia="Times New Roman" w:hAnsi="Verdana" w:cs="Arial"/>
          <w:color w:val="4B4D4E"/>
          <w:sz w:val="20"/>
          <w:szCs w:val="20"/>
          <w:lang w:eastAsia="cs-CZ"/>
        </w:rPr>
        <w:t>Zefin</w:t>
      </w:r>
      <w:proofErr w:type="spellEnd"/>
      <w:r w:rsidRPr="0019036E">
        <w:rPr>
          <w:rFonts w:ascii="Verdana" w:eastAsia="Times New Roman" w:hAnsi="Verdana" w:cs="Arial"/>
          <w:color w:val="4B4D4E"/>
          <w:sz w:val="20"/>
          <w:szCs w:val="20"/>
          <w:lang w:eastAsia="cs-CZ"/>
        </w:rPr>
        <w:t>, s.r.o. ke každému zakoupenému zboží nákupní doklad (faktura, nebo prodejka – dodací list) s uvedenými všemi potřebnými údaji pro uplatnění záruky.</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b/>
          <w:bCs/>
          <w:color w:val="000080"/>
          <w:sz w:val="20"/>
          <w:szCs w:val="20"/>
          <w:lang w:eastAsia="cs-CZ"/>
        </w:rPr>
        <w:br/>
        <w:t>• Délka záruky</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Záruční doba začíná běžet od převzetí zboží kupujícím, tj. dnem uvedeným na záručním listě. Zákonná záruční doba je obecně 24 měsíců*. Prodávající může tuto zákonnou lhůtu prodloužit, nebo zkrátit na základě výrobku a jeho specifikované záruční době.</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Záruční doba se skládá ze zákonné lhůty (24 měsíců*, u zboží vyrobeného do 31.12.2002 6 měsíců) a prodloužené lhůty.</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V rámci zákonné záruční lhůty se reklamace řídí Občanským zákoníkem č.40/1964 Sb. §619-627 s přihlédnutím k tomuto reklamačnímu řádu. U prodloužené lhůty se reklamace řídí výhradně tímto řádem.</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r>
      <w:r w:rsidRPr="0019036E">
        <w:rPr>
          <w:rFonts w:ascii="Verdana" w:eastAsia="Times New Roman" w:hAnsi="Verdana" w:cs="Arial"/>
          <w:color w:val="4B4D4E"/>
          <w:sz w:val="15"/>
          <w:szCs w:val="15"/>
          <w:lang w:eastAsia="cs-CZ"/>
        </w:rPr>
        <w:t xml:space="preserve">* Výjimku může tvořit zboží vyrobené do </w:t>
      </w:r>
      <w:proofErr w:type="gramStart"/>
      <w:r w:rsidRPr="0019036E">
        <w:rPr>
          <w:rFonts w:ascii="Verdana" w:eastAsia="Times New Roman" w:hAnsi="Verdana" w:cs="Arial"/>
          <w:color w:val="4B4D4E"/>
          <w:sz w:val="15"/>
          <w:szCs w:val="15"/>
          <w:lang w:eastAsia="cs-CZ"/>
        </w:rPr>
        <w:t>31.12.2002</w:t>
      </w:r>
      <w:proofErr w:type="gramEnd"/>
      <w:r w:rsidRPr="0019036E">
        <w:rPr>
          <w:rFonts w:ascii="Verdana" w:eastAsia="Times New Roman" w:hAnsi="Verdana" w:cs="Arial"/>
          <w:color w:val="4B4D4E"/>
          <w:sz w:val="15"/>
          <w:szCs w:val="15"/>
          <w:lang w:eastAsia="cs-CZ"/>
        </w:rPr>
        <w:t xml:space="preserve"> (zákonná lhůta 6 měsíců) a zboží prodávané se slevou (zboží poškozené, použité, nekompletní atd.) tzv.: výprodej. Dále </w:t>
      </w:r>
      <w:proofErr w:type="spellStart"/>
      <w:r w:rsidRPr="0019036E">
        <w:rPr>
          <w:rFonts w:ascii="Verdana" w:eastAsia="Times New Roman" w:hAnsi="Verdana" w:cs="Arial"/>
          <w:color w:val="4B4D4E"/>
          <w:sz w:val="15"/>
          <w:szCs w:val="15"/>
          <w:lang w:eastAsia="cs-CZ"/>
        </w:rPr>
        <w:t>vyjímku</w:t>
      </w:r>
      <w:proofErr w:type="spellEnd"/>
      <w:r w:rsidRPr="0019036E">
        <w:rPr>
          <w:rFonts w:ascii="Verdana" w:eastAsia="Times New Roman" w:hAnsi="Verdana" w:cs="Arial"/>
          <w:color w:val="4B4D4E"/>
          <w:sz w:val="15"/>
          <w:szCs w:val="15"/>
          <w:lang w:eastAsia="cs-CZ"/>
        </w:rPr>
        <w:t xml:space="preserve"> tvoří zboží, u kterého je výrobcem nebo zákonem snížena záruční doba.</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b/>
          <w:bCs/>
          <w:color w:val="4B4D4E"/>
          <w:sz w:val="20"/>
          <w:szCs w:val="20"/>
          <w:lang w:eastAsia="cs-CZ"/>
        </w:rPr>
        <w:br/>
      </w:r>
      <w:r w:rsidRPr="0019036E">
        <w:rPr>
          <w:rFonts w:ascii="Verdana" w:eastAsia="Times New Roman" w:hAnsi="Verdana" w:cs="Arial"/>
          <w:b/>
          <w:bCs/>
          <w:color w:val="000080"/>
          <w:sz w:val="20"/>
          <w:szCs w:val="20"/>
          <w:lang w:eastAsia="cs-CZ"/>
        </w:rPr>
        <w:t>• Záruční podmínky</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Kupující je povinen zajistit prohlídku zboží co nejdříve po jeho dodání a je povinen všechny takto zjištěné vady oznámit do druhého dne prodávajícímu. Jestliže tak neučiní, může uplatnit nároky z vad zjištěných při této prohlídce, jen když prokáže, že tyto vady mělo zboží již v době přechodu nebezpečí škody na zboží. Při pozdější reklamaci bude vada považována za mechanické poškození způsobené kupujícím a reklamace bude automaticky zamítnuta.</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Při použití zásilkové služby nebo veřejného dopravce se reklamace výrobku poškozeného při přepravě řídí reklamačním řádem přepravce a příslušnými ustanoveními občanského resp. obchodního zákoníku. Takto způsobené vady nelze reklamovat u prodávajícího.</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 xml:space="preserve">Kupující má právo uplatnit záruku pouze na zboží, které vykazuje vadu, vztahuje se na něj záruční lhůta a bylo zakoupeno ve společnosti </w:t>
      </w:r>
      <w:r>
        <w:rPr>
          <w:rFonts w:ascii="Verdana" w:eastAsia="Times New Roman" w:hAnsi="Verdana" w:cs="Arial"/>
          <w:color w:val="4B4D4E"/>
          <w:sz w:val="20"/>
          <w:szCs w:val="20"/>
          <w:lang w:eastAsia="cs-CZ"/>
        </w:rPr>
        <w:t>Zefin</w:t>
      </w:r>
      <w:r w:rsidRPr="0019036E">
        <w:rPr>
          <w:rFonts w:ascii="Verdana" w:eastAsia="Times New Roman" w:hAnsi="Verdana" w:cs="Arial"/>
          <w:color w:val="4B4D4E"/>
          <w:sz w:val="20"/>
          <w:szCs w:val="20"/>
          <w:lang w:eastAsia="cs-CZ"/>
        </w:rPr>
        <w:t xml:space="preserve">, s.r.o. (viz. </w:t>
      </w:r>
      <w:proofErr w:type="gramStart"/>
      <w:r w:rsidRPr="0019036E">
        <w:rPr>
          <w:rFonts w:ascii="Verdana" w:eastAsia="Times New Roman" w:hAnsi="Verdana" w:cs="Arial"/>
          <w:color w:val="4B4D4E"/>
          <w:sz w:val="20"/>
          <w:szCs w:val="20"/>
          <w:lang w:eastAsia="cs-CZ"/>
        </w:rPr>
        <w:t>záruční</w:t>
      </w:r>
      <w:proofErr w:type="gramEnd"/>
      <w:r w:rsidRPr="0019036E">
        <w:rPr>
          <w:rFonts w:ascii="Verdana" w:eastAsia="Times New Roman" w:hAnsi="Verdana" w:cs="Arial"/>
          <w:color w:val="4B4D4E"/>
          <w:sz w:val="20"/>
          <w:szCs w:val="20"/>
          <w:lang w:eastAsia="cs-CZ"/>
        </w:rPr>
        <w:t xml:space="preserve"> list – nákupní doklad).</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Místem pro uplatnění reklamace jsou provozovny MaR Servis Plus, s.r.o. U zboží, ke kterému je na území ČR poskytován autorizovaný servis může kupující uplatnit reklamaci přímo v autorizovaném servisním středisku. V tomto případě se reklamace řídí podmínkami autorizovaného servisu.</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 xml:space="preserve">Kupující může vadné zboží na reklamaci zaslat přepravní službou - na vlastní náklady - na adresu provozovny </w:t>
      </w:r>
      <w:r>
        <w:rPr>
          <w:rFonts w:ascii="Verdana" w:eastAsia="Times New Roman" w:hAnsi="Verdana" w:cs="Arial"/>
          <w:color w:val="4B4D4E"/>
          <w:sz w:val="20"/>
          <w:szCs w:val="20"/>
          <w:lang w:eastAsia="cs-CZ"/>
        </w:rPr>
        <w:t>Zefin</w:t>
      </w:r>
      <w:r w:rsidRPr="0019036E">
        <w:rPr>
          <w:rFonts w:ascii="Verdana" w:eastAsia="Times New Roman" w:hAnsi="Verdana" w:cs="Arial"/>
          <w:color w:val="4B4D4E"/>
          <w:sz w:val="20"/>
          <w:szCs w:val="20"/>
          <w:lang w:eastAsia="cs-CZ"/>
        </w:rPr>
        <w:t xml:space="preserve">, s.r.o., </w:t>
      </w:r>
      <w:r>
        <w:rPr>
          <w:rFonts w:ascii="Verdana" w:eastAsia="Times New Roman" w:hAnsi="Verdana" w:cs="Arial"/>
          <w:color w:val="4B4D4E"/>
          <w:sz w:val="20"/>
          <w:szCs w:val="20"/>
          <w:lang w:eastAsia="cs-CZ"/>
        </w:rPr>
        <w:t>Školní</w:t>
      </w:r>
      <w:r w:rsidRPr="0019036E">
        <w:rPr>
          <w:rFonts w:ascii="Verdana" w:eastAsia="Times New Roman" w:hAnsi="Verdana" w:cs="Arial"/>
          <w:color w:val="4B4D4E"/>
          <w:sz w:val="20"/>
          <w:szCs w:val="20"/>
          <w:lang w:eastAsia="cs-CZ"/>
        </w:rPr>
        <w:t xml:space="preserve"> nám. </w:t>
      </w:r>
      <w:r>
        <w:rPr>
          <w:rFonts w:ascii="Verdana" w:eastAsia="Times New Roman" w:hAnsi="Verdana" w:cs="Arial"/>
          <w:color w:val="4B4D4E"/>
          <w:sz w:val="20"/>
          <w:szCs w:val="20"/>
          <w:lang w:eastAsia="cs-CZ"/>
        </w:rPr>
        <w:t>1066</w:t>
      </w:r>
      <w:r w:rsidRPr="0019036E">
        <w:rPr>
          <w:rFonts w:ascii="Verdana" w:eastAsia="Times New Roman" w:hAnsi="Verdana" w:cs="Arial"/>
          <w:color w:val="4B4D4E"/>
          <w:sz w:val="20"/>
          <w:szCs w:val="20"/>
          <w:lang w:eastAsia="cs-CZ"/>
        </w:rPr>
        <w:t xml:space="preserve">, </w:t>
      </w:r>
      <w:r>
        <w:rPr>
          <w:rFonts w:ascii="Verdana" w:eastAsia="Times New Roman" w:hAnsi="Verdana" w:cs="Arial"/>
          <w:color w:val="4B4D4E"/>
          <w:sz w:val="20"/>
          <w:szCs w:val="20"/>
          <w:lang w:eastAsia="cs-CZ"/>
        </w:rPr>
        <w:t>391 02</w:t>
      </w:r>
      <w:r w:rsidRPr="0019036E">
        <w:rPr>
          <w:rFonts w:ascii="Verdana" w:eastAsia="Times New Roman" w:hAnsi="Verdana" w:cs="Arial"/>
          <w:color w:val="4B4D4E"/>
          <w:sz w:val="20"/>
          <w:szCs w:val="20"/>
          <w:lang w:eastAsia="cs-CZ"/>
        </w:rPr>
        <w:t xml:space="preserve"> </w:t>
      </w:r>
      <w:r>
        <w:rPr>
          <w:rFonts w:ascii="Verdana" w:eastAsia="Times New Roman" w:hAnsi="Verdana" w:cs="Arial"/>
          <w:color w:val="4B4D4E"/>
          <w:sz w:val="20"/>
          <w:szCs w:val="20"/>
          <w:lang w:eastAsia="cs-CZ"/>
        </w:rPr>
        <w:t>Sezimovo Ústí II</w:t>
      </w:r>
      <w:r w:rsidRPr="0019036E">
        <w:rPr>
          <w:rFonts w:ascii="Verdana" w:eastAsia="Times New Roman" w:hAnsi="Verdana" w:cs="Arial"/>
          <w:color w:val="4B4D4E"/>
          <w:sz w:val="20"/>
          <w:szCs w:val="20"/>
          <w:lang w:eastAsia="cs-CZ"/>
        </w:rPr>
        <w:t xml:space="preserve">. Balík musí být označen viditelně “REKLAMACE” a obsahovat: Reklamované zboží (včetně kompletního příslušenství), kopii nákupního dokladu, podrobný popis závady a dostatečné kontaktní </w:t>
      </w:r>
      <w:r w:rsidRPr="0019036E">
        <w:rPr>
          <w:rFonts w:ascii="Verdana" w:eastAsia="Times New Roman" w:hAnsi="Verdana" w:cs="Arial"/>
          <w:color w:val="4B4D4E"/>
          <w:sz w:val="20"/>
          <w:szCs w:val="20"/>
          <w:lang w:eastAsia="cs-CZ"/>
        </w:rPr>
        <w:lastRenderedPageBreak/>
        <w:t xml:space="preserve">údaje kupujícího (zpáteční adresa, </w:t>
      </w:r>
      <w:proofErr w:type="spellStart"/>
      <w:proofErr w:type="gramStart"/>
      <w:r w:rsidRPr="0019036E">
        <w:rPr>
          <w:rFonts w:ascii="Verdana" w:eastAsia="Times New Roman" w:hAnsi="Verdana" w:cs="Arial"/>
          <w:color w:val="4B4D4E"/>
          <w:sz w:val="20"/>
          <w:szCs w:val="20"/>
          <w:lang w:eastAsia="cs-CZ"/>
        </w:rPr>
        <w:t>tel.číslo</w:t>
      </w:r>
      <w:proofErr w:type="spellEnd"/>
      <w:proofErr w:type="gramEnd"/>
      <w:r w:rsidRPr="0019036E">
        <w:rPr>
          <w:rFonts w:ascii="Verdana" w:eastAsia="Times New Roman" w:hAnsi="Verdana" w:cs="Arial"/>
          <w:color w:val="4B4D4E"/>
          <w:sz w:val="20"/>
          <w:szCs w:val="20"/>
          <w:lang w:eastAsia="cs-CZ"/>
        </w:rPr>
        <w:t xml:space="preserve">.). Zboží, které </w:t>
      </w:r>
      <w:proofErr w:type="gramStart"/>
      <w:r w:rsidRPr="0019036E">
        <w:rPr>
          <w:rFonts w:ascii="Verdana" w:eastAsia="Times New Roman" w:hAnsi="Verdana" w:cs="Arial"/>
          <w:color w:val="4B4D4E"/>
          <w:sz w:val="20"/>
          <w:szCs w:val="20"/>
          <w:lang w:eastAsia="cs-CZ"/>
        </w:rPr>
        <w:t>bude</w:t>
      </w:r>
      <w:proofErr w:type="gramEnd"/>
      <w:r w:rsidRPr="0019036E">
        <w:rPr>
          <w:rFonts w:ascii="Verdana" w:eastAsia="Times New Roman" w:hAnsi="Verdana" w:cs="Arial"/>
          <w:color w:val="4B4D4E"/>
          <w:sz w:val="20"/>
          <w:szCs w:val="20"/>
          <w:lang w:eastAsia="cs-CZ"/>
        </w:rPr>
        <w:t xml:space="preserve"> zasláno na náklady prodávajícího </w:t>
      </w:r>
      <w:proofErr w:type="gramStart"/>
      <w:r w:rsidRPr="0019036E">
        <w:rPr>
          <w:rFonts w:ascii="Verdana" w:eastAsia="Times New Roman" w:hAnsi="Verdana" w:cs="Arial"/>
          <w:color w:val="4B4D4E"/>
          <w:sz w:val="20"/>
          <w:szCs w:val="20"/>
          <w:lang w:eastAsia="cs-CZ"/>
        </w:rPr>
        <w:t>nebude</w:t>
      </w:r>
      <w:proofErr w:type="gramEnd"/>
      <w:r w:rsidRPr="0019036E">
        <w:rPr>
          <w:rFonts w:ascii="Verdana" w:eastAsia="Times New Roman" w:hAnsi="Verdana" w:cs="Arial"/>
          <w:color w:val="4B4D4E"/>
          <w:sz w:val="20"/>
          <w:szCs w:val="20"/>
          <w:lang w:eastAsia="cs-CZ"/>
        </w:rPr>
        <w:t xml:space="preserve"> přijato! Zpáteční cestu (po vyřízení oprávněné reklamace) hradí </w:t>
      </w:r>
      <w:proofErr w:type="spellStart"/>
      <w:r w:rsidRPr="0019036E">
        <w:rPr>
          <w:rFonts w:ascii="Verdana" w:eastAsia="Times New Roman" w:hAnsi="Verdana" w:cs="Arial"/>
          <w:color w:val="4B4D4E"/>
          <w:sz w:val="20"/>
          <w:szCs w:val="20"/>
          <w:lang w:eastAsia="cs-CZ"/>
        </w:rPr>
        <w:t>prodávajicí</w:t>
      </w:r>
      <w:proofErr w:type="spellEnd"/>
      <w:r w:rsidRPr="0019036E">
        <w:rPr>
          <w:rFonts w:ascii="Verdana" w:eastAsia="Times New Roman" w:hAnsi="Verdana" w:cs="Arial"/>
          <w:color w:val="4B4D4E"/>
          <w:sz w:val="20"/>
          <w:szCs w:val="20"/>
          <w:lang w:eastAsia="cs-CZ"/>
        </w:rPr>
        <w:t>. V případě neoprávněné reklamace bude kupujícímu účtován manipulační poplatek dle aktuálního ceníku a zboží bude na náklady a riziko kupujícího zasláno na jeho uvedenou adresu.</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Prodávající neodpovídá za vady, na které byl kupující v době uzavírání smlouvy upozorněn.</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Jde-li o věci použité, neodpovídá prodávající za vady odpovídající míře používání nebo opotřebení, které měla věc při převzetí kupujícím.</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Kupující je povinen doložit platnost záruky předložením nákupního dokladu, pokud bylo v minulosti zboží reklamováno, musí též doložit doklad o reklamaci. Na zboží a na nákupním dokladu (reklamačním protokolu) musí být stejné vydané sériové číslo, jako na výrobku (pokud výrobek sériové číslo má).</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 xml:space="preserve">Prodávající negarantuje plnou kompatibilitu prodaných součástí s jinými, pracovníky prodávajícího neschválenými součástmi, ani se softwarovými aplikacemi, jejichž funkčnost </w:t>
      </w:r>
      <w:proofErr w:type="gramStart"/>
      <w:r w:rsidRPr="0019036E">
        <w:rPr>
          <w:rFonts w:ascii="Verdana" w:eastAsia="Times New Roman" w:hAnsi="Verdana" w:cs="Arial"/>
          <w:color w:val="4B4D4E"/>
          <w:sz w:val="20"/>
          <w:szCs w:val="20"/>
          <w:lang w:eastAsia="cs-CZ"/>
        </w:rPr>
        <w:t>nebyla</w:t>
      </w:r>
      <w:proofErr w:type="gramEnd"/>
      <w:r w:rsidRPr="0019036E">
        <w:rPr>
          <w:rFonts w:ascii="Verdana" w:eastAsia="Times New Roman" w:hAnsi="Verdana" w:cs="Arial"/>
          <w:color w:val="4B4D4E"/>
          <w:sz w:val="20"/>
          <w:szCs w:val="20"/>
          <w:lang w:eastAsia="cs-CZ"/>
        </w:rPr>
        <w:t xml:space="preserve"> kupujícím výslovně požadována v písemné objednávce.</w:t>
      </w:r>
      <w:r w:rsidRPr="0019036E">
        <w:rPr>
          <w:rFonts w:ascii="Verdana" w:eastAsia="Times New Roman" w:hAnsi="Verdana" w:cs="Arial"/>
          <w:color w:val="4B4D4E"/>
          <w:sz w:val="20"/>
          <w:szCs w:val="20"/>
          <w:lang w:eastAsia="cs-CZ"/>
        </w:rPr>
        <w:br/>
      </w:r>
      <w:r w:rsidRPr="0019036E">
        <w:rPr>
          <w:rFonts w:ascii="Verdana" w:eastAsia="Times New Roman" w:hAnsi="Verdana" w:cs="Arial"/>
          <w:color w:val="4B4D4E"/>
          <w:sz w:val="20"/>
          <w:szCs w:val="20"/>
          <w:lang w:eastAsia="cs-CZ"/>
        </w:rPr>
        <w:br/>
        <w:t xml:space="preserve">Záruka se </w:t>
      </w:r>
      <w:proofErr w:type="gramStart"/>
      <w:r w:rsidRPr="0019036E">
        <w:rPr>
          <w:rFonts w:ascii="Verdana" w:eastAsia="Times New Roman" w:hAnsi="Verdana" w:cs="Arial"/>
          <w:color w:val="4B4D4E"/>
          <w:sz w:val="20"/>
          <w:szCs w:val="20"/>
          <w:lang w:eastAsia="cs-CZ"/>
        </w:rPr>
        <w:t>nevztahuje</w:t>
      </w:r>
      <w:proofErr w:type="gramEnd"/>
      <w:r w:rsidRPr="0019036E">
        <w:rPr>
          <w:rFonts w:ascii="Verdana" w:eastAsia="Times New Roman" w:hAnsi="Verdana" w:cs="Arial"/>
          <w:color w:val="4B4D4E"/>
          <w:sz w:val="20"/>
          <w:szCs w:val="20"/>
          <w:lang w:eastAsia="cs-CZ"/>
        </w:rPr>
        <w:t xml:space="preserve"> na vady vzniklé použitím nesprávného nebo vadného vybavení či prostředků, nesprávného spotřebního materiálu, použití v </w:t>
      </w:r>
      <w:proofErr w:type="spellStart"/>
      <w:r w:rsidRPr="0019036E">
        <w:rPr>
          <w:rFonts w:ascii="Verdana" w:eastAsia="Times New Roman" w:hAnsi="Verdana" w:cs="Arial"/>
          <w:color w:val="4B4D4E"/>
          <w:sz w:val="20"/>
          <w:szCs w:val="20"/>
          <w:lang w:eastAsia="cs-CZ"/>
        </w:rPr>
        <w:t>neodpovidájícím</w:t>
      </w:r>
      <w:proofErr w:type="spellEnd"/>
      <w:r w:rsidRPr="0019036E">
        <w:rPr>
          <w:rFonts w:ascii="Verdana" w:eastAsia="Times New Roman" w:hAnsi="Verdana" w:cs="Arial"/>
          <w:color w:val="4B4D4E"/>
          <w:sz w:val="20"/>
          <w:szCs w:val="20"/>
          <w:lang w:eastAsia="cs-CZ"/>
        </w:rPr>
        <w:t xml:space="preserve"> prostředí či zatížení, ani na případné škody v důsledku toho vzniklé.</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Záruka se nevztahuje na závady vzniklé špatnou obsluhou, neodborným, nebo nepřiměřeným zacházením, použitím a instalací, které jsou v rozporu s předepsaným použitím, nebo poškozením účinky přepětí v rozvodné síti. Záruka se také nevztahuje na poškození zařízení nadměrným mechanickým opotřebením.</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Záruka se nevztahuje na opotřebení zboží způsobené jejím obvyklým užíváním. U zboží prodávaných za nižší cenu se záruka nevztahuje na vady, pro které byla nižší cena sjednána.</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 xml:space="preserve">Záruka se nevztahuje na zboží s porušenými ochrannými </w:t>
      </w:r>
      <w:proofErr w:type="spellStart"/>
      <w:r w:rsidRPr="0019036E">
        <w:rPr>
          <w:rFonts w:ascii="Verdana" w:eastAsia="Times New Roman" w:hAnsi="Verdana" w:cs="Arial"/>
          <w:color w:val="4B4D4E"/>
          <w:sz w:val="20"/>
          <w:szCs w:val="20"/>
          <w:lang w:eastAsia="cs-CZ"/>
        </w:rPr>
        <w:t>pečetmi</w:t>
      </w:r>
      <w:proofErr w:type="spellEnd"/>
      <w:r w:rsidRPr="0019036E">
        <w:rPr>
          <w:rFonts w:ascii="Verdana" w:eastAsia="Times New Roman" w:hAnsi="Verdana" w:cs="Arial"/>
          <w:color w:val="4B4D4E"/>
          <w:sz w:val="20"/>
          <w:szCs w:val="20"/>
          <w:lang w:eastAsia="cs-CZ"/>
        </w:rPr>
        <w:t>, informativními nálepkami, sériovými čísly atd.</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Dále se záruka nevztahuje na poškození vzniklá:</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t>a) mechanickým poškozením zboží,</w:t>
      </w:r>
      <w:r w:rsidRPr="0019036E">
        <w:rPr>
          <w:rFonts w:ascii="Verdana" w:eastAsia="Times New Roman" w:hAnsi="Verdana" w:cs="Arial"/>
          <w:color w:val="4B4D4E"/>
          <w:sz w:val="20"/>
          <w:szCs w:val="20"/>
          <w:lang w:eastAsia="cs-CZ"/>
        </w:rPr>
        <w:br/>
        <w:t>b) elektrickým přepětím (viditelně spálené součástky nebo plošné spoje),</w:t>
      </w:r>
      <w:r w:rsidRPr="0019036E">
        <w:rPr>
          <w:rFonts w:ascii="Verdana" w:eastAsia="Times New Roman" w:hAnsi="Verdana" w:cs="Arial"/>
          <w:color w:val="4B4D4E"/>
          <w:sz w:val="20"/>
          <w:szCs w:val="20"/>
          <w:lang w:eastAsia="cs-CZ"/>
        </w:rPr>
        <w:br/>
        <w:t>c) používáním zboží v podmínkách, které neodpovídají svojí teplotou, prašností, vlhkostí, chemickými a mechanickými vlivy předepsanému prostředí,</w:t>
      </w:r>
      <w:r w:rsidRPr="0019036E">
        <w:rPr>
          <w:rFonts w:ascii="Verdana" w:eastAsia="Times New Roman" w:hAnsi="Verdana" w:cs="Arial"/>
          <w:color w:val="4B4D4E"/>
          <w:sz w:val="20"/>
          <w:szCs w:val="20"/>
          <w:lang w:eastAsia="cs-CZ"/>
        </w:rPr>
        <w:br/>
        <w:t>d) neodbornou instalací, zacházením, obsluhou, nebo zanedbáním péče o zboží,</w:t>
      </w:r>
      <w:r w:rsidRPr="0019036E">
        <w:rPr>
          <w:rFonts w:ascii="Verdana" w:eastAsia="Times New Roman" w:hAnsi="Verdana" w:cs="Arial"/>
          <w:color w:val="4B4D4E"/>
          <w:sz w:val="20"/>
          <w:szCs w:val="20"/>
          <w:lang w:eastAsia="cs-CZ"/>
        </w:rPr>
        <w:br/>
        <w:t>f) zboží bylo poškozeno nadměrným zatěžováním nebo používáním v rozporu s podmínkami uvedenými v dokumentaci nebo všeobecnými zásadami,</w:t>
      </w:r>
      <w:r w:rsidRPr="0019036E">
        <w:rPr>
          <w:rFonts w:ascii="Verdana" w:eastAsia="Times New Roman" w:hAnsi="Verdana" w:cs="Arial"/>
          <w:color w:val="4B4D4E"/>
          <w:sz w:val="20"/>
          <w:szCs w:val="20"/>
          <w:lang w:eastAsia="cs-CZ"/>
        </w:rPr>
        <w:br/>
        <w:t>g) provedením nekvalifikovaného zásahu či změnou parametrů,</w:t>
      </w:r>
      <w:r w:rsidRPr="0019036E">
        <w:rPr>
          <w:rFonts w:ascii="Verdana" w:eastAsia="Times New Roman" w:hAnsi="Verdana" w:cs="Arial"/>
          <w:color w:val="4B4D4E"/>
          <w:sz w:val="20"/>
          <w:szCs w:val="20"/>
          <w:lang w:eastAsia="cs-CZ"/>
        </w:rPr>
        <w:br/>
        <w:t>h) zboží, které bylo upravováno zákazníkem (nátěry, ohýbání atd.),</w:t>
      </w:r>
      <w:r w:rsidRPr="0019036E">
        <w:rPr>
          <w:rFonts w:ascii="Verdana" w:eastAsia="Times New Roman" w:hAnsi="Verdana" w:cs="Arial"/>
          <w:color w:val="4B4D4E"/>
          <w:sz w:val="20"/>
          <w:szCs w:val="20"/>
          <w:lang w:eastAsia="cs-CZ"/>
        </w:rPr>
        <w:br/>
        <w:t>j) zboží bylo poškozeno přírodními živly nebo vyšší mocí.</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Záruka se vztahuje na vady materiálu, funkční vady, vady vzniklé při výrobě, montáži nebo instalaci zboží, provedené pracovníky prodávajícího.</w:t>
      </w:r>
      <w:r w:rsidRPr="0019036E">
        <w:rPr>
          <w:rFonts w:ascii="Verdana" w:eastAsia="Times New Roman" w:hAnsi="Verdana" w:cs="Arial"/>
          <w:color w:val="4B4D4E"/>
          <w:sz w:val="20"/>
          <w:szCs w:val="20"/>
          <w:lang w:eastAsia="cs-CZ"/>
        </w:rPr>
        <w:br/>
      </w:r>
      <w:r w:rsidRPr="0019036E">
        <w:rPr>
          <w:rFonts w:ascii="Verdana" w:eastAsia="Times New Roman" w:hAnsi="Verdana" w:cs="Arial"/>
          <w:color w:val="4B4D4E"/>
          <w:sz w:val="20"/>
          <w:szCs w:val="20"/>
          <w:lang w:eastAsia="cs-CZ"/>
        </w:rPr>
        <w:br/>
        <w:t xml:space="preserve">Zboží předané k reklamaci bude testováno pouze na závadu </w:t>
      </w:r>
      <w:proofErr w:type="spellStart"/>
      <w:r w:rsidRPr="0019036E">
        <w:rPr>
          <w:rFonts w:ascii="Verdana" w:eastAsia="Times New Roman" w:hAnsi="Verdana" w:cs="Arial"/>
          <w:color w:val="4B4D4E"/>
          <w:sz w:val="20"/>
          <w:szCs w:val="20"/>
          <w:lang w:eastAsia="cs-CZ"/>
        </w:rPr>
        <w:t>písemě</w:t>
      </w:r>
      <w:proofErr w:type="spellEnd"/>
      <w:r w:rsidRPr="0019036E">
        <w:rPr>
          <w:rFonts w:ascii="Verdana" w:eastAsia="Times New Roman" w:hAnsi="Verdana" w:cs="Arial"/>
          <w:color w:val="4B4D4E"/>
          <w:sz w:val="20"/>
          <w:szCs w:val="20"/>
          <w:lang w:eastAsia="cs-CZ"/>
        </w:rPr>
        <w:t xml:space="preserve"> uvedenou kupujícím (v reklamačním formuláři, v přiloženém listě s popisem závady). Prodávající může kupujícímu účtovat práci technika v případě, že popis závady bude nedostatečný.</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 xml:space="preserve">Reklamace zboží prodávající vyřizuje bez zbytečného odkladu, maximálně však do 30 dní </w:t>
      </w:r>
      <w:r w:rsidRPr="0019036E">
        <w:rPr>
          <w:rFonts w:ascii="Verdana" w:eastAsia="Times New Roman" w:hAnsi="Verdana" w:cs="Arial"/>
          <w:color w:val="4B4D4E"/>
          <w:sz w:val="20"/>
          <w:szCs w:val="20"/>
          <w:lang w:eastAsia="cs-CZ"/>
        </w:rPr>
        <w:lastRenderedPageBreak/>
        <w:t>od data uplatnění reklamace kupujícím. Tato lhůta není závazná pro kupujícího, který při nákupu uplatňoval IČO a tudíž jeho vztah s prodávajícím upravuje Obchodní zákoník.</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Po vyřízení oprávněné reklamace se záruční doba prodlužuje o dobu trvání reklamace. V případě neoprávněné reklamace se záruční doba neprodlužuje. Byla-li reklamace zboží v zákonné záruční lhůtě vyřízena výměnou zboží za nové, začne záruční doba běžet znovu od data vyřízení reklamace. Pokud byla reklamace vyřízena výměnou, je další případná reklamace považována za první reklamaci zboží.</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(Doba trvání reklamace se počítá od následujícího dne po přijetí do dne vyřízení reklamace. Nikoliv do vyzvednutí zákazníkem!)</w:t>
      </w:r>
    </w:p>
    <w:p w:rsidR="0019036E" w:rsidRPr="0019036E" w:rsidRDefault="0019036E" w:rsidP="0019036E">
      <w:pPr>
        <w:spacing w:after="0" w:line="240" w:lineRule="auto"/>
        <w:jc w:val="both"/>
        <w:rPr>
          <w:rFonts w:ascii="Arial" w:eastAsia="Times New Roman" w:hAnsi="Arial" w:cs="Arial"/>
          <w:color w:val="4B4D4E"/>
          <w:sz w:val="17"/>
          <w:szCs w:val="17"/>
          <w:lang w:eastAsia="cs-CZ"/>
        </w:rPr>
      </w:pPr>
      <w:r w:rsidRPr="0019036E">
        <w:rPr>
          <w:rFonts w:ascii="Verdana" w:eastAsia="Times New Roman" w:hAnsi="Verdana" w:cs="Arial"/>
          <w:color w:val="4B4D4E"/>
          <w:sz w:val="20"/>
          <w:szCs w:val="20"/>
          <w:lang w:eastAsia="cs-CZ"/>
        </w:rPr>
        <w:br/>
        <w:t xml:space="preserve">Po vyřízení reklamace prodávající upozorní o ukončení reklamace kupujícího buď telefonicky, SMS, nebo e-mailem. Pokud bylo zboží zasláno přepravní službou, bude po vyřízení automaticky zasláno na adresu kupujícího. Pokud se z jakéhokoliv důvodu stane, že SMS nebo e-mail neobdržíte v </w:t>
      </w:r>
      <w:proofErr w:type="spellStart"/>
      <w:r w:rsidRPr="0019036E">
        <w:rPr>
          <w:rFonts w:ascii="Verdana" w:eastAsia="Times New Roman" w:hAnsi="Verdana" w:cs="Arial"/>
          <w:color w:val="4B4D4E"/>
          <w:sz w:val="20"/>
          <w:szCs w:val="20"/>
          <w:lang w:eastAsia="cs-CZ"/>
        </w:rPr>
        <w:t>zákoné</w:t>
      </w:r>
      <w:proofErr w:type="spellEnd"/>
      <w:r w:rsidRPr="0019036E">
        <w:rPr>
          <w:rFonts w:ascii="Verdana" w:eastAsia="Times New Roman" w:hAnsi="Verdana" w:cs="Arial"/>
          <w:color w:val="4B4D4E"/>
          <w:sz w:val="20"/>
          <w:szCs w:val="20"/>
          <w:lang w:eastAsia="cs-CZ"/>
        </w:rPr>
        <w:t xml:space="preserve"> měsíční lhůtě, můžete se osobně dostavit na naši provozovnu, která reklamaci vyřizuje, kde bude Vaše reklamace vyřízena a připravena k</w:t>
      </w:r>
      <w:r>
        <w:rPr>
          <w:rFonts w:ascii="Verdana" w:eastAsia="Times New Roman" w:hAnsi="Verdana" w:cs="Arial"/>
          <w:color w:val="4B4D4E"/>
          <w:sz w:val="20"/>
          <w:szCs w:val="20"/>
          <w:lang w:eastAsia="cs-CZ"/>
        </w:rPr>
        <w:t> vyzvednutí.</w:t>
      </w:r>
    </w:p>
    <w:p w:rsidR="0019036E" w:rsidRPr="0019036E" w:rsidRDefault="0019036E" w:rsidP="0019036E">
      <w:pPr>
        <w:spacing w:after="0" w:line="240" w:lineRule="auto"/>
        <w:rPr>
          <w:rFonts w:ascii="Arial" w:eastAsia="Times New Roman" w:hAnsi="Arial" w:cs="Arial"/>
          <w:color w:val="4B4D4E"/>
          <w:sz w:val="17"/>
          <w:szCs w:val="17"/>
          <w:lang w:eastAsia="cs-CZ"/>
        </w:rPr>
      </w:pPr>
      <w:r w:rsidRPr="0019036E">
        <w:rPr>
          <w:rFonts w:ascii="Arial" w:eastAsia="Times New Roman" w:hAnsi="Arial" w:cs="Arial"/>
          <w:color w:val="4B4D4E"/>
          <w:sz w:val="2"/>
          <w:szCs w:val="2"/>
          <w:lang w:eastAsia="cs-CZ"/>
        </w:rPr>
        <w:br w:type="textWrapping" w:clear="all"/>
      </w:r>
    </w:p>
    <w:p w:rsidR="0019036E" w:rsidRPr="0019036E" w:rsidRDefault="0019036E" w:rsidP="0019036E">
      <w:pPr>
        <w:spacing w:after="100" w:line="240" w:lineRule="auto"/>
        <w:rPr>
          <w:rFonts w:ascii="Arial" w:eastAsia="Times New Roman" w:hAnsi="Arial" w:cs="Arial"/>
          <w:color w:val="4B4D4E"/>
          <w:sz w:val="17"/>
          <w:szCs w:val="17"/>
          <w:lang w:eastAsia="cs-CZ"/>
        </w:rPr>
      </w:pPr>
      <w:r w:rsidRPr="0019036E">
        <w:rPr>
          <w:rFonts w:ascii="Arial" w:eastAsia="Times New Roman" w:hAnsi="Arial" w:cs="Arial"/>
          <w:color w:val="4B4D4E"/>
          <w:sz w:val="2"/>
          <w:szCs w:val="2"/>
          <w:lang w:eastAsia="cs-CZ"/>
        </w:rPr>
        <w:br w:type="textWrapping" w:clear="all"/>
      </w:r>
    </w:p>
    <w:p w:rsidR="006F7834" w:rsidRDefault="006F7834"/>
    <w:sectPr w:rsidR="006F7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6E"/>
    <w:rsid w:val="0019036E"/>
    <w:rsid w:val="006F7834"/>
    <w:rsid w:val="00A50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71934-19F0-4B3E-B0AE-1CD6F635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14054">
      <w:bodyDiv w:val="1"/>
      <w:marLeft w:val="0"/>
      <w:marRight w:val="0"/>
      <w:marTop w:val="0"/>
      <w:marBottom w:val="0"/>
      <w:divBdr>
        <w:top w:val="none" w:sz="0" w:space="0" w:color="auto"/>
        <w:left w:val="none" w:sz="0" w:space="0" w:color="auto"/>
        <w:bottom w:val="none" w:sz="0" w:space="0" w:color="auto"/>
        <w:right w:val="none" w:sz="0" w:space="0" w:color="auto"/>
      </w:divBdr>
      <w:divsChild>
        <w:div w:id="474951973">
          <w:marLeft w:val="0"/>
          <w:marRight w:val="0"/>
          <w:marTop w:val="100"/>
          <w:marBottom w:val="100"/>
          <w:divBdr>
            <w:top w:val="none" w:sz="0" w:space="0" w:color="auto"/>
            <w:left w:val="none" w:sz="0" w:space="0" w:color="auto"/>
            <w:bottom w:val="none" w:sz="0" w:space="0" w:color="auto"/>
            <w:right w:val="none" w:sz="0" w:space="0" w:color="auto"/>
          </w:divBdr>
          <w:divsChild>
            <w:div w:id="1501388547">
              <w:marLeft w:val="0"/>
              <w:marRight w:val="0"/>
              <w:marTop w:val="0"/>
              <w:marBottom w:val="0"/>
              <w:divBdr>
                <w:top w:val="none" w:sz="0" w:space="0" w:color="auto"/>
                <w:left w:val="none" w:sz="0" w:space="0" w:color="auto"/>
                <w:bottom w:val="none" w:sz="0" w:space="0" w:color="auto"/>
                <w:right w:val="none" w:sz="0" w:space="0" w:color="auto"/>
              </w:divBdr>
              <w:divsChild>
                <w:div w:id="33313760">
                  <w:marLeft w:val="0"/>
                  <w:marRight w:val="0"/>
                  <w:marTop w:val="0"/>
                  <w:marBottom w:val="0"/>
                  <w:divBdr>
                    <w:top w:val="none" w:sz="0" w:space="0" w:color="auto"/>
                    <w:left w:val="none" w:sz="0" w:space="0" w:color="auto"/>
                    <w:bottom w:val="none" w:sz="0" w:space="0" w:color="auto"/>
                    <w:right w:val="none" w:sz="0" w:space="0" w:color="auto"/>
                  </w:divBdr>
                </w:div>
                <w:div w:id="1567497589">
                  <w:marLeft w:val="0"/>
                  <w:marRight w:val="0"/>
                  <w:marTop w:val="0"/>
                  <w:marBottom w:val="0"/>
                  <w:divBdr>
                    <w:top w:val="none" w:sz="0" w:space="0" w:color="auto"/>
                    <w:left w:val="none" w:sz="0" w:space="0" w:color="auto"/>
                    <w:bottom w:val="none" w:sz="0" w:space="0" w:color="auto"/>
                    <w:right w:val="none" w:sz="0" w:space="0" w:color="auto"/>
                  </w:divBdr>
                </w:div>
                <w:div w:id="611864296">
                  <w:marLeft w:val="0"/>
                  <w:marRight w:val="0"/>
                  <w:marTop w:val="0"/>
                  <w:marBottom w:val="0"/>
                  <w:divBdr>
                    <w:top w:val="none" w:sz="0" w:space="0" w:color="auto"/>
                    <w:left w:val="none" w:sz="0" w:space="0" w:color="auto"/>
                    <w:bottom w:val="none" w:sz="0" w:space="0" w:color="auto"/>
                    <w:right w:val="none" w:sz="0" w:space="0" w:color="auto"/>
                  </w:divBdr>
                </w:div>
                <w:div w:id="760687368">
                  <w:marLeft w:val="0"/>
                  <w:marRight w:val="0"/>
                  <w:marTop w:val="0"/>
                  <w:marBottom w:val="0"/>
                  <w:divBdr>
                    <w:top w:val="none" w:sz="0" w:space="0" w:color="auto"/>
                    <w:left w:val="none" w:sz="0" w:space="0" w:color="auto"/>
                    <w:bottom w:val="none" w:sz="0" w:space="0" w:color="auto"/>
                    <w:right w:val="none" w:sz="0" w:space="0" w:color="auto"/>
                  </w:divBdr>
                </w:div>
                <w:div w:id="1639918203">
                  <w:marLeft w:val="0"/>
                  <w:marRight w:val="0"/>
                  <w:marTop w:val="0"/>
                  <w:marBottom w:val="0"/>
                  <w:divBdr>
                    <w:top w:val="none" w:sz="0" w:space="0" w:color="auto"/>
                    <w:left w:val="none" w:sz="0" w:space="0" w:color="auto"/>
                    <w:bottom w:val="none" w:sz="0" w:space="0" w:color="auto"/>
                    <w:right w:val="none" w:sz="0" w:space="0" w:color="auto"/>
                  </w:divBdr>
                </w:div>
                <w:div w:id="899249628">
                  <w:marLeft w:val="0"/>
                  <w:marRight w:val="0"/>
                  <w:marTop w:val="0"/>
                  <w:marBottom w:val="0"/>
                  <w:divBdr>
                    <w:top w:val="none" w:sz="0" w:space="0" w:color="auto"/>
                    <w:left w:val="none" w:sz="0" w:space="0" w:color="auto"/>
                    <w:bottom w:val="none" w:sz="0" w:space="0" w:color="auto"/>
                    <w:right w:val="none" w:sz="0" w:space="0" w:color="auto"/>
                  </w:divBdr>
                </w:div>
                <w:div w:id="392045526">
                  <w:marLeft w:val="0"/>
                  <w:marRight w:val="0"/>
                  <w:marTop w:val="0"/>
                  <w:marBottom w:val="0"/>
                  <w:divBdr>
                    <w:top w:val="none" w:sz="0" w:space="0" w:color="auto"/>
                    <w:left w:val="none" w:sz="0" w:space="0" w:color="auto"/>
                    <w:bottom w:val="none" w:sz="0" w:space="0" w:color="auto"/>
                    <w:right w:val="none" w:sz="0" w:space="0" w:color="auto"/>
                  </w:divBdr>
                </w:div>
                <w:div w:id="1455320324">
                  <w:marLeft w:val="0"/>
                  <w:marRight w:val="0"/>
                  <w:marTop w:val="0"/>
                  <w:marBottom w:val="0"/>
                  <w:divBdr>
                    <w:top w:val="none" w:sz="0" w:space="0" w:color="auto"/>
                    <w:left w:val="none" w:sz="0" w:space="0" w:color="auto"/>
                    <w:bottom w:val="none" w:sz="0" w:space="0" w:color="auto"/>
                    <w:right w:val="none" w:sz="0" w:space="0" w:color="auto"/>
                  </w:divBdr>
                </w:div>
                <w:div w:id="1349218066">
                  <w:marLeft w:val="0"/>
                  <w:marRight w:val="0"/>
                  <w:marTop w:val="0"/>
                  <w:marBottom w:val="0"/>
                  <w:divBdr>
                    <w:top w:val="none" w:sz="0" w:space="0" w:color="auto"/>
                    <w:left w:val="none" w:sz="0" w:space="0" w:color="auto"/>
                    <w:bottom w:val="none" w:sz="0" w:space="0" w:color="auto"/>
                    <w:right w:val="none" w:sz="0" w:space="0" w:color="auto"/>
                  </w:divBdr>
                </w:div>
                <w:div w:id="697437863">
                  <w:marLeft w:val="0"/>
                  <w:marRight w:val="0"/>
                  <w:marTop w:val="0"/>
                  <w:marBottom w:val="0"/>
                  <w:divBdr>
                    <w:top w:val="none" w:sz="0" w:space="0" w:color="auto"/>
                    <w:left w:val="none" w:sz="0" w:space="0" w:color="auto"/>
                    <w:bottom w:val="none" w:sz="0" w:space="0" w:color="auto"/>
                    <w:right w:val="none" w:sz="0" w:space="0" w:color="auto"/>
                  </w:divBdr>
                </w:div>
                <w:div w:id="371925551">
                  <w:marLeft w:val="0"/>
                  <w:marRight w:val="0"/>
                  <w:marTop w:val="0"/>
                  <w:marBottom w:val="0"/>
                  <w:divBdr>
                    <w:top w:val="none" w:sz="0" w:space="0" w:color="auto"/>
                    <w:left w:val="none" w:sz="0" w:space="0" w:color="auto"/>
                    <w:bottom w:val="none" w:sz="0" w:space="0" w:color="auto"/>
                    <w:right w:val="none" w:sz="0" w:space="0" w:color="auto"/>
                  </w:divBdr>
                </w:div>
                <w:div w:id="165441857">
                  <w:marLeft w:val="0"/>
                  <w:marRight w:val="0"/>
                  <w:marTop w:val="0"/>
                  <w:marBottom w:val="0"/>
                  <w:divBdr>
                    <w:top w:val="none" w:sz="0" w:space="0" w:color="auto"/>
                    <w:left w:val="none" w:sz="0" w:space="0" w:color="auto"/>
                    <w:bottom w:val="none" w:sz="0" w:space="0" w:color="auto"/>
                    <w:right w:val="none" w:sz="0" w:space="0" w:color="auto"/>
                  </w:divBdr>
                </w:div>
                <w:div w:id="1815028348">
                  <w:marLeft w:val="0"/>
                  <w:marRight w:val="0"/>
                  <w:marTop w:val="0"/>
                  <w:marBottom w:val="0"/>
                  <w:divBdr>
                    <w:top w:val="none" w:sz="0" w:space="0" w:color="auto"/>
                    <w:left w:val="none" w:sz="0" w:space="0" w:color="auto"/>
                    <w:bottom w:val="none" w:sz="0" w:space="0" w:color="auto"/>
                    <w:right w:val="none" w:sz="0" w:space="0" w:color="auto"/>
                  </w:divBdr>
                </w:div>
                <w:div w:id="2095929713">
                  <w:marLeft w:val="0"/>
                  <w:marRight w:val="0"/>
                  <w:marTop w:val="0"/>
                  <w:marBottom w:val="0"/>
                  <w:divBdr>
                    <w:top w:val="none" w:sz="0" w:space="0" w:color="auto"/>
                    <w:left w:val="none" w:sz="0" w:space="0" w:color="auto"/>
                    <w:bottom w:val="none" w:sz="0" w:space="0" w:color="auto"/>
                    <w:right w:val="none" w:sz="0" w:space="0" w:color="auto"/>
                  </w:divBdr>
                </w:div>
                <w:div w:id="1972784744">
                  <w:marLeft w:val="0"/>
                  <w:marRight w:val="0"/>
                  <w:marTop w:val="0"/>
                  <w:marBottom w:val="0"/>
                  <w:divBdr>
                    <w:top w:val="none" w:sz="0" w:space="0" w:color="auto"/>
                    <w:left w:val="none" w:sz="0" w:space="0" w:color="auto"/>
                    <w:bottom w:val="none" w:sz="0" w:space="0" w:color="auto"/>
                    <w:right w:val="none" w:sz="0" w:space="0" w:color="auto"/>
                  </w:divBdr>
                </w:div>
                <w:div w:id="2114324354">
                  <w:marLeft w:val="0"/>
                  <w:marRight w:val="0"/>
                  <w:marTop w:val="0"/>
                  <w:marBottom w:val="0"/>
                  <w:divBdr>
                    <w:top w:val="none" w:sz="0" w:space="0" w:color="auto"/>
                    <w:left w:val="none" w:sz="0" w:space="0" w:color="auto"/>
                    <w:bottom w:val="none" w:sz="0" w:space="0" w:color="auto"/>
                    <w:right w:val="none" w:sz="0" w:space="0" w:color="auto"/>
                  </w:divBdr>
                </w:div>
                <w:div w:id="455635607">
                  <w:marLeft w:val="0"/>
                  <w:marRight w:val="0"/>
                  <w:marTop w:val="0"/>
                  <w:marBottom w:val="0"/>
                  <w:divBdr>
                    <w:top w:val="none" w:sz="0" w:space="0" w:color="auto"/>
                    <w:left w:val="none" w:sz="0" w:space="0" w:color="auto"/>
                    <w:bottom w:val="none" w:sz="0" w:space="0" w:color="auto"/>
                    <w:right w:val="none" w:sz="0" w:space="0" w:color="auto"/>
                  </w:divBdr>
                </w:div>
                <w:div w:id="827213664">
                  <w:marLeft w:val="0"/>
                  <w:marRight w:val="0"/>
                  <w:marTop w:val="0"/>
                  <w:marBottom w:val="0"/>
                  <w:divBdr>
                    <w:top w:val="none" w:sz="0" w:space="0" w:color="auto"/>
                    <w:left w:val="none" w:sz="0" w:space="0" w:color="auto"/>
                    <w:bottom w:val="none" w:sz="0" w:space="0" w:color="auto"/>
                    <w:right w:val="none" w:sz="0" w:space="0" w:color="auto"/>
                  </w:divBdr>
                </w:div>
                <w:div w:id="1413158744">
                  <w:marLeft w:val="0"/>
                  <w:marRight w:val="0"/>
                  <w:marTop w:val="0"/>
                  <w:marBottom w:val="0"/>
                  <w:divBdr>
                    <w:top w:val="none" w:sz="0" w:space="0" w:color="auto"/>
                    <w:left w:val="none" w:sz="0" w:space="0" w:color="auto"/>
                    <w:bottom w:val="none" w:sz="0" w:space="0" w:color="auto"/>
                    <w:right w:val="none" w:sz="0" w:space="0" w:color="auto"/>
                  </w:divBdr>
                </w:div>
                <w:div w:id="302588507">
                  <w:marLeft w:val="0"/>
                  <w:marRight w:val="0"/>
                  <w:marTop w:val="0"/>
                  <w:marBottom w:val="0"/>
                  <w:divBdr>
                    <w:top w:val="none" w:sz="0" w:space="0" w:color="auto"/>
                    <w:left w:val="none" w:sz="0" w:space="0" w:color="auto"/>
                    <w:bottom w:val="none" w:sz="0" w:space="0" w:color="auto"/>
                    <w:right w:val="none" w:sz="0" w:space="0" w:color="auto"/>
                  </w:divBdr>
                </w:div>
                <w:div w:id="2106999205">
                  <w:marLeft w:val="0"/>
                  <w:marRight w:val="0"/>
                  <w:marTop w:val="0"/>
                  <w:marBottom w:val="0"/>
                  <w:divBdr>
                    <w:top w:val="none" w:sz="0" w:space="0" w:color="auto"/>
                    <w:left w:val="none" w:sz="0" w:space="0" w:color="auto"/>
                    <w:bottom w:val="none" w:sz="0" w:space="0" w:color="auto"/>
                    <w:right w:val="none" w:sz="0" w:space="0" w:color="auto"/>
                  </w:divBdr>
                </w:div>
                <w:div w:id="1897665527">
                  <w:marLeft w:val="0"/>
                  <w:marRight w:val="0"/>
                  <w:marTop w:val="0"/>
                  <w:marBottom w:val="0"/>
                  <w:divBdr>
                    <w:top w:val="none" w:sz="0" w:space="0" w:color="auto"/>
                    <w:left w:val="none" w:sz="0" w:space="0" w:color="auto"/>
                    <w:bottom w:val="none" w:sz="0" w:space="0" w:color="auto"/>
                    <w:right w:val="none" w:sz="0" w:space="0" w:color="auto"/>
                  </w:divBdr>
                </w:div>
                <w:div w:id="1980500435">
                  <w:marLeft w:val="0"/>
                  <w:marRight w:val="0"/>
                  <w:marTop w:val="0"/>
                  <w:marBottom w:val="0"/>
                  <w:divBdr>
                    <w:top w:val="none" w:sz="0" w:space="0" w:color="auto"/>
                    <w:left w:val="none" w:sz="0" w:space="0" w:color="auto"/>
                    <w:bottom w:val="none" w:sz="0" w:space="0" w:color="auto"/>
                    <w:right w:val="none" w:sz="0" w:space="0" w:color="auto"/>
                  </w:divBdr>
                </w:div>
                <w:div w:id="2025281081">
                  <w:marLeft w:val="0"/>
                  <w:marRight w:val="0"/>
                  <w:marTop w:val="0"/>
                  <w:marBottom w:val="0"/>
                  <w:divBdr>
                    <w:top w:val="none" w:sz="0" w:space="0" w:color="auto"/>
                    <w:left w:val="none" w:sz="0" w:space="0" w:color="auto"/>
                    <w:bottom w:val="none" w:sz="0" w:space="0" w:color="auto"/>
                    <w:right w:val="none" w:sz="0" w:space="0" w:color="auto"/>
                  </w:divBdr>
                </w:div>
                <w:div w:id="2061703504">
                  <w:marLeft w:val="0"/>
                  <w:marRight w:val="0"/>
                  <w:marTop w:val="0"/>
                  <w:marBottom w:val="0"/>
                  <w:divBdr>
                    <w:top w:val="none" w:sz="0" w:space="0" w:color="auto"/>
                    <w:left w:val="none" w:sz="0" w:space="0" w:color="auto"/>
                    <w:bottom w:val="none" w:sz="0" w:space="0" w:color="auto"/>
                    <w:right w:val="none" w:sz="0" w:space="0" w:color="auto"/>
                  </w:divBdr>
                </w:div>
                <w:div w:id="244724257">
                  <w:marLeft w:val="0"/>
                  <w:marRight w:val="0"/>
                  <w:marTop w:val="0"/>
                  <w:marBottom w:val="0"/>
                  <w:divBdr>
                    <w:top w:val="none" w:sz="0" w:space="0" w:color="auto"/>
                    <w:left w:val="none" w:sz="0" w:space="0" w:color="auto"/>
                    <w:bottom w:val="none" w:sz="0" w:space="0" w:color="auto"/>
                    <w:right w:val="none" w:sz="0" w:space="0" w:color="auto"/>
                  </w:divBdr>
                </w:div>
                <w:div w:id="582298819">
                  <w:marLeft w:val="0"/>
                  <w:marRight w:val="0"/>
                  <w:marTop w:val="0"/>
                  <w:marBottom w:val="0"/>
                  <w:divBdr>
                    <w:top w:val="none" w:sz="0" w:space="0" w:color="auto"/>
                    <w:left w:val="none" w:sz="0" w:space="0" w:color="auto"/>
                    <w:bottom w:val="none" w:sz="0" w:space="0" w:color="auto"/>
                    <w:right w:val="none" w:sz="0" w:space="0" w:color="auto"/>
                  </w:divBdr>
                </w:div>
                <w:div w:id="1076897280">
                  <w:marLeft w:val="0"/>
                  <w:marRight w:val="0"/>
                  <w:marTop w:val="0"/>
                  <w:marBottom w:val="0"/>
                  <w:divBdr>
                    <w:top w:val="none" w:sz="0" w:space="0" w:color="auto"/>
                    <w:left w:val="none" w:sz="0" w:space="0" w:color="auto"/>
                    <w:bottom w:val="none" w:sz="0" w:space="0" w:color="auto"/>
                    <w:right w:val="none" w:sz="0" w:space="0" w:color="auto"/>
                  </w:divBdr>
                </w:div>
                <w:div w:id="1740706214">
                  <w:marLeft w:val="0"/>
                  <w:marRight w:val="0"/>
                  <w:marTop w:val="0"/>
                  <w:marBottom w:val="0"/>
                  <w:divBdr>
                    <w:top w:val="none" w:sz="0" w:space="0" w:color="auto"/>
                    <w:left w:val="none" w:sz="0" w:space="0" w:color="auto"/>
                    <w:bottom w:val="none" w:sz="0" w:space="0" w:color="auto"/>
                    <w:right w:val="none" w:sz="0" w:space="0" w:color="auto"/>
                  </w:divBdr>
                </w:div>
                <w:div w:id="662122158">
                  <w:marLeft w:val="0"/>
                  <w:marRight w:val="0"/>
                  <w:marTop w:val="0"/>
                  <w:marBottom w:val="0"/>
                  <w:divBdr>
                    <w:top w:val="none" w:sz="0" w:space="0" w:color="auto"/>
                    <w:left w:val="none" w:sz="0" w:space="0" w:color="auto"/>
                    <w:bottom w:val="none" w:sz="0" w:space="0" w:color="auto"/>
                    <w:right w:val="none" w:sz="0" w:space="0" w:color="auto"/>
                  </w:divBdr>
                </w:div>
                <w:div w:id="1532181172">
                  <w:marLeft w:val="0"/>
                  <w:marRight w:val="0"/>
                  <w:marTop w:val="0"/>
                  <w:marBottom w:val="0"/>
                  <w:divBdr>
                    <w:top w:val="none" w:sz="0" w:space="0" w:color="auto"/>
                    <w:left w:val="none" w:sz="0" w:space="0" w:color="auto"/>
                    <w:bottom w:val="none" w:sz="0" w:space="0" w:color="auto"/>
                    <w:right w:val="none" w:sz="0" w:space="0" w:color="auto"/>
                  </w:divBdr>
                </w:div>
                <w:div w:id="308949518">
                  <w:marLeft w:val="0"/>
                  <w:marRight w:val="0"/>
                  <w:marTop w:val="0"/>
                  <w:marBottom w:val="0"/>
                  <w:divBdr>
                    <w:top w:val="none" w:sz="0" w:space="0" w:color="auto"/>
                    <w:left w:val="none" w:sz="0" w:space="0" w:color="auto"/>
                    <w:bottom w:val="none" w:sz="0" w:space="0" w:color="auto"/>
                    <w:right w:val="none" w:sz="0" w:space="0" w:color="auto"/>
                  </w:divBdr>
                </w:div>
              </w:divsChild>
            </w:div>
            <w:div w:id="1705256022">
              <w:marLeft w:val="0"/>
              <w:marRight w:val="0"/>
              <w:marTop w:val="0"/>
              <w:marBottom w:val="0"/>
              <w:divBdr>
                <w:top w:val="none" w:sz="0" w:space="0" w:color="auto"/>
                <w:left w:val="none" w:sz="0" w:space="0" w:color="auto"/>
                <w:bottom w:val="none" w:sz="0" w:space="0" w:color="auto"/>
                <w:right w:val="none" w:sz="0" w:space="0" w:color="auto"/>
              </w:divBdr>
              <w:divsChild>
                <w:div w:id="27337143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1037</Words>
  <Characters>6120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Zelenda</dc:creator>
  <cp:keywords/>
  <dc:description/>
  <cp:lastModifiedBy>Zelenda</cp:lastModifiedBy>
  <cp:revision>3</cp:revision>
  <dcterms:created xsi:type="dcterms:W3CDTF">2016-09-02T10:32:00Z</dcterms:created>
  <dcterms:modified xsi:type="dcterms:W3CDTF">2016-09-02T11:21:00Z</dcterms:modified>
</cp:coreProperties>
</file>